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17FC3" w:rsidRDefault="00000000">
      <w:pPr>
        <w:pStyle w:val="Nadpis1"/>
        <w:rPr>
          <w:b/>
        </w:rPr>
      </w:pPr>
      <w:bookmarkStart w:id="0" w:name="_heading=h.gjdgxs" w:colFirst="0" w:colLast="0"/>
      <w:bookmarkEnd w:id="0"/>
      <w:r>
        <w:rPr>
          <w:b/>
        </w:rPr>
        <w:t>Výroční zpráva o činnosti České Vojtovy společnosti v r. 2023</w:t>
      </w:r>
    </w:p>
    <w:p w:rsidR="00917FC3" w:rsidRDefault="00917FC3"/>
    <w:p w:rsidR="00917FC3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Česká Vojtova společnost – výukový tým z.s. (ČVS) – svou činností podporuje aktivity všech členů výukového týmu, všech vyučujících v kurzech Vojtovy metody.</w:t>
      </w:r>
    </w:p>
    <w:p w:rsidR="00917FC3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Výukoví terapeuti každoročně vedou přípravu výukových asistentů k praktické a teoretické výuce Vojtovy metody jak v certifikovaných kurzech, tak v dalších vzdělávacích aktivitách. </w:t>
      </w:r>
    </w:p>
    <w:p w:rsidR="00917FC3" w:rsidRDefault="00917FC3">
      <w:pPr>
        <w:rPr>
          <w:rFonts w:ascii="Calibri" w:eastAsia="Calibri" w:hAnsi="Calibri" w:cs="Calibri"/>
          <w:sz w:val="22"/>
          <w:szCs w:val="22"/>
        </w:rPr>
      </w:pPr>
    </w:p>
    <w:p w:rsidR="00917FC3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Aktivity ČVS v r. 2023:</w:t>
      </w:r>
    </w:p>
    <w:p w:rsidR="00917FC3" w:rsidRDefault="00917FC3">
      <w:pPr>
        <w:rPr>
          <w:rFonts w:ascii="Calibri" w:eastAsia="Calibri" w:hAnsi="Calibri" w:cs="Calibri"/>
          <w:sz w:val="22"/>
          <w:szCs w:val="22"/>
        </w:rPr>
      </w:pPr>
    </w:p>
    <w:p w:rsidR="00917FC3" w:rsidRDefault="00000000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1) šíření Vojtovy metody (výukové aktivity členů českého výukového týmu)</w:t>
      </w:r>
    </w:p>
    <w:p w:rsidR="00917FC3" w:rsidRDefault="00000000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Pravidelná výuka v certifikovaných kurzech Vojtovy metody (organizátor RL-Corpus s.r.o.)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</w:p>
    <w:p w:rsidR="00917FC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Aplikace vývojové kineziologie podle Vojty u hybných poruch v dětském věku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</w:p>
    <w:p w:rsidR="00917FC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Aplikace vývojové kineziologie podle Vojty u hybných poruch v dospělém věku</w:t>
      </w:r>
    </w:p>
    <w:p w:rsidR="00917FC3" w:rsidRDefault="00000000">
      <w:pPr>
        <w:spacing w:before="280" w:after="28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Bloková výuka pro vysoké školy – (organizátor RL-Corpus s.r.o.)</w:t>
      </w:r>
    </w:p>
    <w:p w:rsidR="00917FC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ve spolupráci s těmito fakultami:</w:t>
      </w:r>
    </w:p>
    <w:p w:rsidR="00917FC3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Fakulta tělesné kultury UP Olomouc</w:t>
      </w:r>
    </w:p>
    <w:p w:rsidR="00917FC3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Zdravotně sociální fakulta Ostravské Univerzity</w:t>
      </w:r>
    </w:p>
    <w:p w:rsidR="00917FC3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2. Lékařská fakulta Univerzity Karlovy Praha</w:t>
      </w:r>
    </w:p>
    <w:p w:rsidR="00917FC3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Fakulta zdravotních věd Univerzity Palackého Olomouc</w:t>
      </w:r>
    </w:p>
    <w:p w:rsidR="00917FC3" w:rsidRDefault="00000000">
      <w:pPr>
        <w:spacing w:before="280" w:after="28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Výuka v diagnostických kurzech pro lékaře (organizátor RL-Corpus s.r.o.)</w:t>
      </w:r>
    </w:p>
    <w:p w:rsidR="00917FC3" w:rsidRDefault="00000000">
      <w:pPr>
        <w:spacing w:before="280" w:after="28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Výuka v Refresh kurzech pro fyzioterapeuty a lékaře (organizátor RL-Corpus s.r.o.)</w:t>
      </w:r>
    </w:p>
    <w:p w:rsidR="00917FC3" w:rsidRDefault="00000000">
      <w:pPr>
        <w:spacing w:before="280" w:after="28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Regionální skupiny:</w:t>
      </w:r>
    </w:p>
    <w:p w:rsidR="00917FC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8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Regionální skupina Brno, terapeuti dospělých pacientů: 21.4.2023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Téma: Praktické cvičení reflexního plazení a otáčení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Vyučující: Mgr. Miroslav Kutín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Místo konání: FN Brno, Brno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Počet účastníků: 14</w:t>
      </w:r>
    </w:p>
    <w:p w:rsidR="00917FC3" w:rsidRDefault="00917FC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:rsidR="00917FC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Regionální skupina pro Ústecký kraj: 10.5.2023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Téma: Hypotonie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Vyučující: PhDr. Marcela Šafářová, Ph.D.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Místo konání: DSL fyzio Roudnice nad Labem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Počet účastníků: </w:t>
      </w:r>
    </w:p>
    <w:p w:rsidR="00917FC3" w:rsidRDefault="00917FC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:rsidR="00917FC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Regionální skupina pro Jihočeský kraj: 26. – 27.6.2023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Téma: Kineziologie pánve v terapeutických modelech Vojtovy metody. Praktické cvičení.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Vyučující: Mgr. Miroslav Kutín / Mgr. Helena Hlaváčová, Mgr. Marie Ošmerová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Místo konání: FN České Budějovice, České Budějovice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Počet účastníků: 16</w:t>
      </w:r>
    </w:p>
    <w:p w:rsidR="00917FC3" w:rsidRDefault="00917FC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:rsidR="00917FC3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Regionální skupina pro Středočeský kraj: 16.6.2023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Téma: Ramenní kloub v terapii Vojtovou metodou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Vyučující: Mgr. Blanka Vlčková, Mgr. Šárka Špaňhelová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Místo konání: Praha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spacing w:after="280"/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Počet účastníků: 24</w:t>
      </w:r>
    </w:p>
    <w:p w:rsidR="00917FC3" w:rsidRDefault="00000000">
      <w:pPr>
        <w:numPr>
          <w:ilvl w:val="0"/>
          <w:numId w:val="12"/>
        </w:numPr>
        <w:spacing w:before="2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Regionální skupina FN Motol: 11.9.2023</w:t>
      </w:r>
    </w:p>
    <w:p w:rsidR="00917FC3" w:rsidRDefault="00000000">
      <w:pPr>
        <w:ind w:left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Téma: Ramenní kloub v terapii Vojtovou metodou</w:t>
      </w:r>
    </w:p>
    <w:p w:rsidR="00917FC3" w:rsidRDefault="00000000">
      <w:pPr>
        <w:ind w:left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Vyučující: Mgr. Blanka Vlčková, Mgr. Šárka Špaňhelová</w:t>
      </w:r>
    </w:p>
    <w:p w:rsidR="00917FC3" w:rsidRDefault="00000000">
      <w:pPr>
        <w:ind w:left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Místo konání: FN Motol, Praha</w:t>
      </w:r>
    </w:p>
    <w:p w:rsidR="00917FC3" w:rsidRDefault="00000000">
      <w:pPr>
        <w:ind w:left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Počet účastníků: 18</w:t>
      </w:r>
    </w:p>
    <w:p w:rsidR="00917FC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8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Regionální skupina Brno, terapeuti dospělých pacientů: 20.10.2023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Téma: Kineziologie pánve v terapeutických modelech Vojtovy metody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Vyučující: Mgr. Miroslav Kutín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Místo konání: VRÚ Slapy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spacing w:after="280"/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Počet účastníků: 10</w:t>
      </w:r>
    </w:p>
    <w:p w:rsidR="00917FC3" w:rsidRDefault="00000000">
      <w:pPr>
        <w:numPr>
          <w:ilvl w:val="0"/>
          <w:numId w:val="12"/>
        </w:numPr>
        <w:spacing w:before="2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Regionální skupina Praha – dospělí: 27.11.2023</w:t>
      </w:r>
    </w:p>
    <w:p w:rsidR="00917FC3" w:rsidRDefault="00000000">
      <w:pPr>
        <w:ind w:left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Téma: Ramenní kloub v terapii Vojtovou metodou</w:t>
      </w:r>
    </w:p>
    <w:p w:rsidR="00917FC3" w:rsidRDefault="00000000">
      <w:pPr>
        <w:ind w:left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Vyučující: Mgr. Šárka Špaňhelová</w:t>
      </w:r>
    </w:p>
    <w:p w:rsidR="00917FC3" w:rsidRDefault="00000000">
      <w:pPr>
        <w:ind w:left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Místo konání: Praha, Motol</w:t>
      </w:r>
    </w:p>
    <w:p w:rsidR="00917FC3" w:rsidRDefault="00000000">
      <w:pPr>
        <w:ind w:left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Počet účastníků: 22</w:t>
      </w:r>
    </w:p>
    <w:p w:rsidR="00917FC3" w:rsidRDefault="00917FC3">
      <w:pPr>
        <w:ind w:left="708"/>
        <w:rPr>
          <w:rFonts w:ascii="Calibri" w:eastAsia="Calibri" w:hAnsi="Calibri" w:cs="Calibri"/>
          <w:sz w:val="22"/>
          <w:szCs w:val="22"/>
        </w:rPr>
      </w:pPr>
    </w:p>
    <w:p w:rsidR="00917FC3" w:rsidRDefault="00000000">
      <w:pPr>
        <w:numPr>
          <w:ilvl w:val="0"/>
          <w:numId w:val="14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Regionální skupina Praha - děti: 10.11.2023</w:t>
      </w:r>
    </w:p>
    <w:p w:rsidR="00917FC3" w:rsidRDefault="00000000">
      <w:pPr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Téma: Kineziologická analýza a terapie pacientů</w:t>
      </w:r>
    </w:p>
    <w:p w:rsidR="00917FC3" w:rsidRDefault="00000000">
      <w:pPr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Vyučující: Mgr. Blanka Vlčková</w:t>
      </w:r>
    </w:p>
    <w:p w:rsidR="00917FC3" w:rsidRDefault="00000000">
      <w:pPr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Místo konání: CLR, Praha</w:t>
      </w:r>
    </w:p>
    <w:p w:rsidR="00917FC3" w:rsidRDefault="00000000">
      <w:pPr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Počet účastníků: 24</w:t>
      </w:r>
    </w:p>
    <w:p w:rsidR="00917FC3" w:rsidRDefault="00000000">
      <w:pPr>
        <w:numPr>
          <w:ilvl w:val="0"/>
          <w:numId w:val="12"/>
        </w:numPr>
        <w:spacing w:before="2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Regionální skupina Chorvatsko: 11.12.2023</w:t>
      </w:r>
    </w:p>
    <w:p w:rsidR="00917FC3" w:rsidRDefault="00000000">
      <w:pPr>
        <w:ind w:left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Téma: Kyčelní klouby ve vývoji, v patologii a ve Vojtově terapii</w:t>
      </w:r>
    </w:p>
    <w:p w:rsidR="00917FC3" w:rsidRDefault="00000000">
      <w:pPr>
        <w:ind w:left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Vyučující: Mgr. Blanka Vlčková</w:t>
      </w:r>
    </w:p>
    <w:p w:rsidR="00917FC3" w:rsidRDefault="00000000">
      <w:pPr>
        <w:ind w:left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Místo konání: Záhřeb, Chorvatsko</w:t>
      </w:r>
    </w:p>
    <w:p w:rsidR="00917FC3" w:rsidRDefault="00000000">
      <w:pPr>
        <w:ind w:left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Počet účastníků: 30</w:t>
      </w:r>
    </w:p>
    <w:p w:rsidR="00917FC3" w:rsidRDefault="00917FC3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:rsidR="00917FC3" w:rsidRDefault="00000000">
      <w:pPr>
        <w:spacing w:before="280" w:after="28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Konzultace:</w:t>
      </w:r>
    </w:p>
    <w:p w:rsidR="00917FC3" w:rsidRDefault="00000000">
      <w:pPr>
        <w:numPr>
          <w:ilvl w:val="0"/>
          <w:numId w:val="2"/>
        </w:numPr>
        <w:spacing w:before="2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V r. 2023 poskytli konzultace (pro výukové asistenty i pro absolventy kurzu VRL) tito členové ČVS:</w:t>
      </w:r>
    </w:p>
    <w:p w:rsidR="00917FC3" w:rsidRDefault="00000000">
      <w:pPr>
        <w:numPr>
          <w:ilvl w:val="1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Blanka Vlčková</w:t>
      </w:r>
    </w:p>
    <w:p w:rsidR="00917FC3" w:rsidRDefault="00000000">
      <w:pPr>
        <w:numPr>
          <w:ilvl w:val="1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Věra Skaličková</w:t>
      </w:r>
    </w:p>
    <w:p w:rsidR="00917FC3" w:rsidRDefault="00000000">
      <w:pPr>
        <w:numPr>
          <w:ilvl w:val="1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Miroslav Kutín</w:t>
      </w:r>
    </w:p>
    <w:p w:rsidR="00917FC3" w:rsidRDefault="00000000">
      <w:pPr>
        <w:numPr>
          <w:ilvl w:val="1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Lenka Pospíšilová</w:t>
      </w:r>
    </w:p>
    <w:p w:rsidR="00917FC3" w:rsidRDefault="00000000">
      <w:pPr>
        <w:numPr>
          <w:ilvl w:val="1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Eva Machačová</w:t>
      </w:r>
    </w:p>
    <w:p w:rsidR="00917FC3" w:rsidRDefault="00000000">
      <w:pPr>
        <w:numPr>
          <w:ilvl w:val="1"/>
          <w:numId w:val="2"/>
        </w:numPr>
        <w:spacing w:after="2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Martina Zábojníková</w:t>
      </w:r>
    </w:p>
    <w:p w:rsidR="00917FC3" w:rsidRDefault="00000000">
      <w:pPr>
        <w:spacing w:before="280" w:after="280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Stáže:</w:t>
      </w:r>
    </w:p>
    <w:p w:rsidR="00917FC3" w:rsidRDefault="00000000">
      <w:pPr>
        <w:numPr>
          <w:ilvl w:val="0"/>
          <w:numId w:val="2"/>
        </w:numPr>
        <w:spacing w:before="2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Stážisty z řad absolventů kurzů VRL přijala tato pracoviště: </w:t>
      </w:r>
    </w:p>
    <w:p w:rsidR="00917FC3" w:rsidRDefault="00000000">
      <w:pPr>
        <w:numPr>
          <w:ilvl w:val="1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FN Motol (Blanka Vlčková, Šárka Špaňhelová)</w:t>
      </w:r>
    </w:p>
    <w:p w:rsidR="00917FC3" w:rsidRDefault="00000000">
      <w:pPr>
        <w:numPr>
          <w:ilvl w:val="1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KM KINEPRO PLUS s.r.o. (Miroslav Kutín, Eva Machačová)</w:t>
      </w:r>
    </w:p>
    <w:p w:rsidR="00917FC3" w:rsidRDefault="00000000">
      <w:pPr>
        <w:numPr>
          <w:ilvl w:val="1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RL-Corpus s.r.o. (Lenka Pospíšilová)</w:t>
      </w:r>
    </w:p>
    <w:p w:rsidR="00917FC3" w:rsidRDefault="00000000">
      <w:pPr>
        <w:numPr>
          <w:ilvl w:val="1"/>
          <w:numId w:val="2"/>
        </w:numPr>
        <w:spacing w:after="2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Fyzioterapie Martina Zábojníková</w:t>
      </w:r>
    </w:p>
    <w:p w:rsidR="00917FC3" w:rsidRDefault="00000000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2) Odborná setkávání členů ČVS a výukového týmu v r. 2023</w:t>
      </w:r>
    </w:p>
    <w:p w:rsidR="00917FC3" w:rsidRDefault="00917FC3">
      <w:pPr>
        <w:rPr>
          <w:rFonts w:ascii="Calibri" w:eastAsia="Calibri" w:hAnsi="Calibri" w:cs="Calibri"/>
          <w:sz w:val="22"/>
          <w:szCs w:val="22"/>
          <w:u w:val="single"/>
        </w:rPr>
      </w:pPr>
    </w:p>
    <w:p w:rsidR="00917FC3" w:rsidRDefault="00000000">
      <w:pPr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Setkání mezinárodního výukového týmu Vojtovy metody:</w:t>
      </w:r>
    </w:p>
    <w:p w:rsidR="00917FC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25. – 26.3.2023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Místo konání: Hotel Dorint, Siegen, Německo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Téma: Analogie v reflexním otáčení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Účast členů ČVS: 6</w:t>
      </w:r>
    </w:p>
    <w:p w:rsidR="00917FC3" w:rsidRDefault="00917FC3">
      <w:pPr>
        <w:rPr>
          <w:u w:val="single"/>
        </w:rPr>
      </w:pPr>
    </w:p>
    <w:p w:rsidR="00917FC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4. – 7. 11.2023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Místo konání: Dětská nemocnice, Siegen, Německo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Téma: Analogie v reflexní otáčení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Účast členů ČVS: 7</w:t>
      </w:r>
    </w:p>
    <w:p w:rsidR="00917FC3" w:rsidRDefault="00917FC3">
      <w:pPr>
        <w:rPr>
          <w:rFonts w:ascii="Calibri" w:eastAsia="Calibri" w:hAnsi="Calibri" w:cs="Calibri"/>
          <w:sz w:val="22"/>
          <w:szCs w:val="22"/>
          <w:u w:val="single"/>
        </w:rPr>
      </w:pPr>
    </w:p>
    <w:p w:rsidR="00917FC3" w:rsidRDefault="00917FC3">
      <w:pPr>
        <w:rPr>
          <w:rFonts w:ascii="Calibri" w:eastAsia="Calibri" w:hAnsi="Calibri" w:cs="Calibri"/>
          <w:sz w:val="22"/>
          <w:szCs w:val="22"/>
        </w:rPr>
      </w:pPr>
    </w:p>
    <w:p w:rsidR="00917FC3" w:rsidRDefault="00000000">
      <w:pPr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 xml:space="preserve">Setkání členů českého výukového týmu Vojtovy metody: </w:t>
      </w:r>
    </w:p>
    <w:p w:rsidR="00917FC3" w:rsidRDefault="00000000">
      <w:pPr>
        <w:numPr>
          <w:ilvl w:val="0"/>
          <w:numId w:val="1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3.1., 5.1.2023</w:t>
      </w:r>
    </w:p>
    <w:p w:rsidR="00917FC3" w:rsidRDefault="00000000">
      <w:pPr>
        <w:ind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Místo: On-line</w:t>
      </w:r>
    </w:p>
    <w:p w:rsidR="00917FC3" w:rsidRDefault="00000000">
      <w:pPr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Téma: Analogie v reflexním otáčení</w:t>
      </w:r>
    </w:p>
    <w:p w:rsidR="00917FC3" w:rsidRDefault="00000000">
      <w:pPr>
        <w:ind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Účast: </w:t>
      </w:r>
    </w:p>
    <w:p w:rsidR="00917FC3" w:rsidRDefault="00917FC3">
      <w:pPr>
        <w:ind w:left="720"/>
        <w:rPr>
          <w:rFonts w:ascii="Calibri" w:eastAsia="Calibri" w:hAnsi="Calibri" w:cs="Calibri"/>
          <w:sz w:val="22"/>
          <w:szCs w:val="22"/>
        </w:rPr>
      </w:pPr>
    </w:p>
    <w:p w:rsidR="00917FC3" w:rsidRDefault="00000000">
      <w:pPr>
        <w:numPr>
          <w:ilvl w:val="0"/>
          <w:numId w:val="1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14.4.2023</w:t>
      </w:r>
    </w:p>
    <w:p w:rsidR="00917FC3" w:rsidRDefault="00000000">
      <w:pPr>
        <w:ind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Místo: RL – Corpus, Olomouc</w:t>
      </w:r>
    </w:p>
    <w:p w:rsidR="00917FC3" w:rsidRDefault="00000000">
      <w:pPr>
        <w:ind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Téma: Terapie 2 pacientů, praktické cvičení</w:t>
      </w:r>
    </w:p>
    <w:p w:rsidR="00917FC3" w:rsidRDefault="00000000">
      <w:pPr>
        <w:ind w:left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Účast: 13 účastníků</w:t>
      </w:r>
    </w:p>
    <w:p w:rsidR="00917FC3" w:rsidRDefault="00917FC3">
      <w:pPr>
        <w:ind w:left="708"/>
        <w:rPr>
          <w:rFonts w:ascii="Calibri" w:eastAsia="Calibri" w:hAnsi="Calibri" w:cs="Calibri"/>
          <w:sz w:val="22"/>
          <w:szCs w:val="22"/>
        </w:rPr>
      </w:pPr>
    </w:p>
    <w:p w:rsidR="00917FC3" w:rsidRDefault="00000000">
      <w:pPr>
        <w:numPr>
          <w:ilvl w:val="0"/>
          <w:numId w:val="1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28.4.2023</w:t>
      </w:r>
    </w:p>
    <w:p w:rsidR="00917FC3" w:rsidRDefault="00000000">
      <w:pPr>
        <w:ind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Místo: FN Motol, Praha</w:t>
      </w:r>
    </w:p>
    <w:p w:rsidR="00917FC3" w:rsidRDefault="00000000">
      <w:pPr>
        <w:ind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Téma: Ontogeneze</w:t>
      </w:r>
    </w:p>
    <w:p w:rsidR="00917FC3" w:rsidRDefault="00000000">
      <w:pPr>
        <w:ind w:left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Účast: </w:t>
      </w:r>
    </w:p>
    <w:p w:rsidR="00917FC3" w:rsidRDefault="00917FC3">
      <w:pPr>
        <w:rPr>
          <w:rFonts w:ascii="Calibri" w:eastAsia="Calibri" w:hAnsi="Calibri" w:cs="Calibri"/>
          <w:sz w:val="22"/>
          <w:szCs w:val="22"/>
        </w:rPr>
      </w:pPr>
    </w:p>
    <w:p w:rsidR="00917FC3" w:rsidRDefault="00000000">
      <w:pPr>
        <w:numPr>
          <w:ilvl w:val="0"/>
          <w:numId w:val="1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23.9.2023</w:t>
      </w:r>
    </w:p>
    <w:p w:rsidR="00917FC3" w:rsidRDefault="00000000">
      <w:pPr>
        <w:ind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Místo: RL – Corpus, Olomouc</w:t>
      </w:r>
    </w:p>
    <w:p w:rsidR="00917FC3" w:rsidRDefault="00000000">
      <w:pPr>
        <w:ind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Téma: Setkání s A. Rose-Schall, ontogeneze</w:t>
      </w:r>
    </w:p>
    <w:p w:rsidR="00917FC3" w:rsidRDefault="00000000">
      <w:pPr>
        <w:ind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Účast: </w:t>
      </w:r>
    </w:p>
    <w:p w:rsidR="00917FC3" w:rsidRDefault="00917FC3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917FC3" w:rsidRDefault="00000000">
      <w:pPr>
        <w:numPr>
          <w:ilvl w:val="0"/>
          <w:numId w:val="1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30.11. – 1.12.2023</w:t>
      </w:r>
    </w:p>
    <w:p w:rsidR="00917FC3" w:rsidRDefault="00000000">
      <w:pPr>
        <w:ind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Místo: RL – Corpus, Olomouc</w:t>
      </w:r>
    </w:p>
    <w:p w:rsidR="00917FC3" w:rsidRDefault="00000000">
      <w:pPr>
        <w:ind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Téma: Terapie pacienta. Předání informací ze setkání mezinárodního týmu.</w:t>
      </w:r>
    </w:p>
    <w:p w:rsidR="00917FC3" w:rsidRDefault="00000000">
      <w:pPr>
        <w:ind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Účast:</w:t>
      </w:r>
    </w:p>
    <w:p w:rsidR="00917FC3" w:rsidRDefault="00917FC3">
      <w:pPr>
        <w:rPr>
          <w:rFonts w:ascii="Calibri" w:eastAsia="Calibri" w:hAnsi="Calibri" w:cs="Calibri"/>
          <w:sz w:val="22"/>
          <w:szCs w:val="22"/>
          <w:u w:val="single"/>
        </w:rPr>
      </w:pPr>
    </w:p>
    <w:p w:rsidR="00917FC3" w:rsidRDefault="00917FC3">
      <w:pPr>
        <w:rPr>
          <w:rFonts w:ascii="Calibri" w:eastAsia="Calibri" w:hAnsi="Calibri" w:cs="Calibri"/>
          <w:sz w:val="22"/>
          <w:szCs w:val="22"/>
          <w:u w:val="single"/>
        </w:rPr>
      </w:pPr>
    </w:p>
    <w:p w:rsidR="00917FC3" w:rsidRDefault="00917FC3">
      <w:pPr>
        <w:rPr>
          <w:rFonts w:ascii="Calibri" w:eastAsia="Calibri" w:hAnsi="Calibri" w:cs="Calibri"/>
          <w:sz w:val="22"/>
          <w:szCs w:val="22"/>
          <w:u w:val="single"/>
        </w:rPr>
      </w:pPr>
    </w:p>
    <w:p w:rsidR="00917FC3" w:rsidRDefault="00000000">
      <w:pPr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Setkání českých výukových asistentů</w:t>
      </w:r>
    </w:p>
    <w:p w:rsidR="00917FC3" w:rsidRDefault="00917FC3">
      <w:pPr>
        <w:rPr>
          <w:rFonts w:ascii="Calibri" w:eastAsia="Calibri" w:hAnsi="Calibri" w:cs="Calibri"/>
          <w:sz w:val="22"/>
          <w:szCs w:val="22"/>
        </w:rPr>
      </w:pPr>
    </w:p>
    <w:p w:rsidR="00917FC3" w:rsidRDefault="00000000">
      <w:pPr>
        <w:numPr>
          <w:ilvl w:val="0"/>
          <w:numId w:val="1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13.3.2023 </w:t>
      </w:r>
    </w:p>
    <w:p w:rsidR="00917FC3" w:rsidRDefault="00000000">
      <w:pPr>
        <w:ind w:firstLine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Místo: On-line</w:t>
      </w:r>
    </w:p>
    <w:p w:rsidR="00917FC3" w:rsidRDefault="00000000">
      <w:pPr>
        <w:ind w:firstLine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Téma: Stanovy skupiny LA. Ontogeneze.</w:t>
      </w:r>
    </w:p>
    <w:p w:rsidR="00917FC3" w:rsidRDefault="00000000">
      <w:pPr>
        <w:ind w:firstLine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Účast:  6 asistentů</w:t>
      </w:r>
    </w:p>
    <w:p w:rsidR="00917FC3" w:rsidRDefault="00917FC3">
      <w:pPr>
        <w:rPr>
          <w:rFonts w:ascii="Calibri" w:eastAsia="Calibri" w:hAnsi="Calibri" w:cs="Calibri"/>
          <w:sz w:val="22"/>
          <w:szCs w:val="22"/>
        </w:rPr>
      </w:pPr>
    </w:p>
    <w:p w:rsidR="00917FC3" w:rsidRDefault="00000000">
      <w:pPr>
        <w:numPr>
          <w:ilvl w:val="0"/>
          <w:numId w:val="1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30.11.2023 </w:t>
      </w:r>
    </w:p>
    <w:p w:rsidR="00917FC3" w:rsidRDefault="00000000">
      <w:pPr>
        <w:ind w:firstLine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Místo: RL – Corpus, Olomouc</w:t>
      </w:r>
    </w:p>
    <w:p w:rsidR="00917FC3" w:rsidRDefault="00000000">
      <w:pPr>
        <w:ind w:firstLine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Téma: Terapie pacientů. Výuka v kurzech.</w:t>
      </w:r>
    </w:p>
    <w:p w:rsidR="00917FC3" w:rsidRDefault="00000000">
      <w:pPr>
        <w:ind w:firstLine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Účast:  N.N., H.H.</w:t>
      </w:r>
    </w:p>
    <w:p w:rsidR="00917FC3" w:rsidRDefault="00917FC3">
      <w:pPr>
        <w:ind w:firstLine="360"/>
        <w:rPr>
          <w:rFonts w:ascii="Calibri" w:eastAsia="Calibri" w:hAnsi="Calibri" w:cs="Calibri"/>
          <w:sz w:val="22"/>
          <w:szCs w:val="22"/>
        </w:rPr>
      </w:pPr>
    </w:p>
    <w:p w:rsidR="00917FC3" w:rsidRDefault="00917FC3">
      <w:pPr>
        <w:rPr>
          <w:rFonts w:ascii="Calibri" w:eastAsia="Calibri" w:hAnsi="Calibri" w:cs="Calibri"/>
          <w:sz w:val="22"/>
          <w:szCs w:val="22"/>
        </w:rPr>
      </w:pPr>
    </w:p>
    <w:p w:rsidR="00917FC3" w:rsidRDefault="00000000">
      <w:pPr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Valná hromada ČVS-VT z.s.</w:t>
      </w:r>
    </w:p>
    <w:p w:rsidR="00917FC3" w:rsidRDefault="00000000">
      <w:pPr>
        <w:numPr>
          <w:ilvl w:val="0"/>
          <w:numId w:val="1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25.4.2023</w:t>
      </w:r>
    </w:p>
    <w:p w:rsidR="00917FC3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Místo: online ZOOM</w:t>
      </w:r>
    </w:p>
    <w:p w:rsidR="00917FC3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Účast:  11 členů</w:t>
      </w:r>
    </w:p>
    <w:p w:rsidR="00917FC3" w:rsidRDefault="00000000">
      <w:r>
        <w:t xml:space="preserve"> </w:t>
      </w:r>
    </w:p>
    <w:p w:rsidR="00917FC3" w:rsidRDefault="00917FC3">
      <w:pPr>
        <w:rPr>
          <w:rFonts w:ascii="Calibri" w:eastAsia="Calibri" w:hAnsi="Calibri" w:cs="Calibri"/>
          <w:sz w:val="22"/>
          <w:szCs w:val="22"/>
        </w:rPr>
      </w:pPr>
    </w:p>
    <w:p w:rsidR="00917FC3" w:rsidRDefault="00000000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3) vzdělávání českého výukového týmu: účast na konferencích, odborných kurzech a stážích</w:t>
      </w:r>
    </w:p>
    <w:p w:rsidR="00917FC3" w:rsidRDefault="00917FC3">
      <w:pPr>
        <w:rPr>
          <w:rFonts w:ascii="Calibri" w:eastAsia="Calibri" w:hAnsi="Calibri" w:cs="Calibri"/>
          <w:sz w:val="22"/>
          <w:szCs w:val="22"/>
          <w:u w:val="single"/>
        </w:rPr>
      </w:pPr>
    </w:p>
    <w:p w:rsidR="00917FC3" w:rsidRDefault="00000000">
      <w:pPr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Aktivní účast na konferencích</w:t>
      </w:r>
    </w:p>
    <w:p w:rsidR="00917FC3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13.5.2023 – Machačová E.: Fyzioterapie v dětském věku. Pediatrický kongres, Olomouc</w:t>
      </w:r>
    </w:p>
    <w:p w:rsidR="00917FC3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15. – 16.9.2023 – Vlčková B., Slivka T.: Problematika dětského spinálního pacienta. Sjezd UNIFY ČR, Brno</w:t>
      </w:r>
    </w:p>
    <w:p w:rsidR="00917FC3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15. – 16.9.2023 – Kutín M.: Moderace pediatrické sekce. Sjezd UNIFY ČR, Brno</w:t>
      </w:r>
    </w:p>
    <w:p w:rsidR="00917FC3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21.10.2023 – Jevič F.: Hodnocení hrubé a jemné motoriky po dokončení léčby akutní lymfoblastické leukemie. XXIII. Konference dětských hematologů a onkologů České a Slovenské republiky, Ostrava</w:t>
      </w:r>
    </w:p>
    <w:p w:rsidR="00917FC3" w:rsidRDefault="00917FC3">
      <w:pPr>
        <w:ind w:left="360"/>
        <w:rPr>
          <w:rFonts w:ascii="Calibri" w:eastAsia="Calibri" w:hAnsi="Calibri" w:cs="Calibri"/>
          <w:sz w:val="22"/>
          <w:szCs w:val="22"/>
        </w:rPr>
      </w:pPr>
    </w:p>
    <w:p w:rsidR="00917FC3" w:rsidRDefault="00000000">
      <w:pPr>
        <w:shd w:val="clear" w:color="auto" w:fill="FFFFFF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Pasivní účast na konferencích</w:t>
      </w:r>
    </w:p>
    <w:p w:rsidR="00917FC3" w:rsidRDefault="00000000">
      <w:pPr>
        <w:numPr>
          <w:ilvl w:val="0"/>
          <w:numId w:val="1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30.3.2023 – Adéla Quittková. Ortopedické sympozium, II. ortopedie FN Motol, Praha</w:t>
      </w:r>
    </w:p>
    <w:p w:rsidR="00917FC3" w:rsidRDefault="00000000">
      <w:pPr>
        <w:numPr>
          <w:ilvl w:val="0"/>
          <w:numId w:val="1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17. – 19.5.2023 – Michaela Lehnertová. Konference krajských center projektu RPV Olomouckého kraje – téma: Parasport, pohybové aktivity osob s postižením, psychomotorika, zdravotní TV. Véska</w:t>
      </w:r>
    </w:p>
    <w:p w:rsidR="00917FC3" w:rsidRDefault="00000000">
      <w:pPr>
        <w:numPr>
          <w:ilvl w:val="0"/>
          <w:numId w:val="1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15. – 16.9.2023 – Lenka Pospíšilová, Martina Zábojníková, Pavlína Skácelová, Veronika Dvořáčková, Michaela Lehnertová –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sjezd UNIFY ČR, Brno</w:t>
      </w:r>
    </w:p>
    <w:p w:rsidR="00917FC3" w:rsidRDefault="00000000">
      <w:pPr>
        <w:numPr>
          <w:ilvl w:val="0"/>
          <w:numId w:val="1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5. – 6.10.2023 – Adéla Quittková, Miroslav Kutín. Dítě v pohybu, Fyziobeskyd, Ostravice</w:t>
      </w:r>
    </w:p>
    <w:p w:rsidR="00917FC3" w:rsidRDefault="00000000">
      <w:pPr>
        <w:numPr>
          <w:ilvl w:val="0"/>
          <w:numId w:val="1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1. – 2.11.2023 – Adéla Quittková. Vědecká konference 2. LF UK, Praha</w:t>
      </w:r>
    </w:p>
    <w:p w:rsidR="00917FC3" w:rsidRDefault="00000000">
      <w:pPr>
        <w:numPr>
          <w:ilvl w:val="0"/>
          <w:numId w:val="1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10.11.2023 – Veronika Dvořáčková. Aktuality ve fyzioterapii 2023, FTK UP Olomouc</w:t>
      </w:r>
    </w:p>
    <w:p w:rsidR="00917FC3" w:rsidRDefault="00917FC3">
      <w:pPr>
        <w:ind w:left="720"/>
        <w:rPr>
          <w:rFonts w:ascii="Calibri" w:eastAsia="Calibri" w:hAnsi="Calibri" w:cs="Calibri"/>
          <w:sz w:val="22"/>
          <w:szCs w:val="22"/>
        </w:rPr>
      </w:pPr>
    </w:p>
    <w:p w:rsidR="00917FC3" w:rsidRDefault="00000000">
      <w:pPr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Účast na vzdělávacích kurzech</w:t>
      </w:r>
    </w:p>
    <w:p w:rsidR="00917FC3" w:rsidRDefault="00000000">
      <w:pPr>
        <w:numPr>
          <w:ilvl w:val="0"/>
          <w:numId w:val="1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Adéla Quittková – 3x ročně 1 týden kurz Fasciální manipulace, Padova, Itálie</w:t>
      </w:r>
    </w:p>
    <w:p w:rsidR="00917FC3" w:rsidRDefault="00000000">
      <w:pPr>
        <w:numPr>
          <w:ilvl w:val="0"/>
          <w:numId w:val="1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28. – 29.1.2023 – Martina Zábojníková. Viscerovertebrální vztahy se zaměřením na GERD. Kladno</w:t>
      </w:r>
    </w:p>
    <w:p w:rsidR="00917FC3" w:rsidRDefault="00000000">
      <w:pPr>
        <w:numPr>
          <w:ilvl w:val="0"/>
          <w:numId w:val="1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16. – 21.1.2023 – Adéla Quittková. Recentní výzkum v rehabilitaci, UK, Praha</w:t>
      </w:r>
    </w:p>
    <w:p w:rsidR="00917FC3" w:rsidRDefault="00000000">
      <w:pPr>
        <w:numPr>
          <w:ilvl w:val="0"/>
          <w:numId w:val="1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6. – 7.2., 31.5.2023 – Adéla Quittková. Kurz pedagogických dovedností, UK, Praha </w:t>
      </w:r>
    </w:p>
    <w:p w:rsidR="00917FC3" w:rsidRDefault="00000000">
      <w:pPr>
        <w:numPr>
          <w:ilvl w:val="0"/>
          <w:numId w:val="1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11.4.2023 – Adéla Quittková. Jak na disertaci a odborné texty, UK, Praha</w:t>
      </w:r>
    </w:p>
    <w:p w:rsidR="00917FC3" w:rsidRDefault="00000000">
      <w:pPr>
        <w:numPr>
          <w:ilvl w:val="0"/>
          <w:numId w:val="1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10.5.2023 – Šárka Špaňhelová. Poruchy spánku, možnosti ovlivnění u osob po poranění míchy</w:t>
      </w:r>
    </w:p>
    <w:p w:rsidR="00917FC3" w:rsidRDefault="00000000">
      <w:pPr>
        <w:numPr>
          <w:ilvl w:val="0"/>
          <w:numId w:val="1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16.5.2023 – Adéla Quittková. AI ve vzdělávání, UK, Praha</w:t>
      </w:r>
    </w:p>
    <w:p w:rsidR="00917FC3" w:rsidRDefault="00000000">
      <w:pPr>
        <w:numPr>
          <w:ilvl w:val="0"/>
          <w:numId w:val="1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14. – 16.7.2023 – Martina Stepaňuková. Diagnostika a manuální terapie u KISS syndromu. KISS syndrom I. Monika Bauer, Praha</w:t>
      </w:r>
    </w:p>
    <w:p w:rsidR="00917FC3" w:rsidRDefault="00000000">
      <w:pPr>
        <w:numPr>
          <w:ilvl w:val="0"/>
          <w:numId w:val="1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06. a 09. 2023 – Filip Jevič. Fasciální manipulace dle Stecco level III. a IV. Rehaeduca, Praha</w:t>
      </w:r>
    </w:p>
    <w:p w:rsidR="00917FC3" w:rsidRDefault="00000000">
      <w:pPr>
        <w:numPr>
          <w:ilvl w:val="0"/>
          <w:numId w:val="1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6. – 7.9.2023 – Adéla Quittková. Rehabilitace spastické parézy, VFN, Praha</w:t>
      </w:r>
    </w:p>
    <w:p w:rsidR="00917FC3" w:rsidRDefault="00000000">
      <w:pPr>
        <w:numPr>
          <w:ilvl w:val="0"/>
          <w:numId w:val="1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30.9. – 1.11.2023 – Filip Jevič – </w:t>
      </w:r>
      <w:r>
        <w:rPr>
          <w:rFonts w:ascii="Calibri" w:eastAsia="Calibri" w:hAnsi="Calibri" w:cs="Calibri"/>
          <w:b/>
          <w:sz w:val="22"/>
          <w:szCs w:val="22"/>
        </w:rPr>
        <w:t>aktivní účast.</w:t>
      </w:r>
      <w:r>
        <w:rPr>
          <w:rFonts w:ascii="Calibri" w:eastAsia="Calibri" w:hAnsi="Calibri" w:cs="Calibri"/>
          <w:sz w:val="22"/>
          <w:szCs w:val="22"/>
        </w:rPr>
        <w:t xml:space="preserve"> Palpační anatomie. Lotyšsko</w:t>
      </w:r>
    </w:p>
    <w:p w:rsidR="00917FC3" w:rsidRDefault="00000000">
      <w:pPr>
        <w:numPr>
          <w:ilvl w:val="0"/>
          <w:numId w:val="1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2.10., 23.10., 28.11.2023 – Šárka Špaňhelová. Interní seminář – péče po implantaci TEP kyčelního kloubu – nové pohledy a přístupy (3. části). FN Motol, Praha</w:t>
      </w:r>
    </w:p>
    <w:p w:rsidR="00917FC3" w:rsidRDefault="00000000">
      <w:pPr>
        <w:numPr>
          <w:ilvl w:val="0"/>
          <w:numId w:val="1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4.10.2023 – Adéla Quittková. Fasciální manipulace v pediatrii a neurologii, Fascia center, Vídeň</w:t>
      </w:r>
    </w:p>
    <w:p w:rsidR="00917FC3" w:rsidRDefault="00000000">
      <w:pPr>
        <w:numPr>
          <w:ilvl w:val="0"/>
          <w:numId w:val="1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19.10.2023 – Adéla Quittková. Jak pracovat s videozáznamy a zpětnou vazbou, UK, Praha</w:t>
      </w:r>
    </w:p>
    <w:p w:rsidR="00917FC3" w:rsidRDefault="00000000">
      <w:pPr>
        <w:numPr>
          <w:ilvl w:val="0"/>
          <w:numId w:val="1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2. – 5.11.2023 – Eva Machačová, DNS, část A, Praha</w:t>
      </w:r>
    </w:p>
    <w:p w:rsidR="00917FC3" w:rsidRDefault="00000000">
      <w:pPr>
        <w:numPr>
          <w:ilvl w:val="0"/>
          <w:numId w:val="1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24. – 26.11.2023 – Adéla Quittková. SONO – kurz zobrazování muskuloskelet. systému basic, Euromusculus a world musculus, Praha</w:t>
      </w:r>
    </w:p>
    <w:p w:rsidR="00917FC3" w:rsidRDefault="00000000">
      <w:pPr>
        <w:numPr>
          <w:ilvl w:val="0"/>
          <w:numId w:val="1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24. – 25.11.2023 – Miroslav Kutín. Diagnostika a terapie závratí, doc. PhDr. Ondřej Čakrt, Ph.D., Bruntál</w:t>
      </w:r>
    </w:p>
    <w:p w:rsidR="00917FC3" w:rsidRDefault="00000000">
      <w:pPr>
        <w:numPr>
          <w:ilvl w:val="0"/>
          <w:numId w:val="1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12.12.2023 – Šárka Špaňhelová. Základy lymfodrenáže – ošetření lymfostázy u pacienta po operaci DKK. FN Motol, Praha</w:t>
      </w:r>
    </w:p>
    <w:p w:rsidR="00917FC3" w:rsidRDefault="00917FC3">
      <w:pPr>
        <w:rPr>
          <w:rFonts w:ascii="Calibri" w:eastAsia="Calibri" w:hAnsi="Calibri" w:cs="Calibri"/>
          <w:sz w:val="22"/>
          <w:szCs w:val="22"/>
        </w:rPr>
      </w:pPr>
    </w:p>
    <w:p w:rsidR="00917FC3" w:rsidRDefault="00917FC3">
      <w:pPr>
        <w:rPr>
          <w:rFonts w:ascii="Calibri" w:eastAsia="Calibri" w:hAnsi="Calibri" w:cs="Calibri"/>
          <w:sz w:val="22"/>
          <w:szCs w:val="22"/>
          <w:u w:val="single"/>
        </w:rPr>
      </w:pPr>
    </w:p>
    <w:p w:rsidR="00917FC3" w:rsidRDefault="00000000">
      <w:pPr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Stáže členů výukového týmu</w:t>
      </w:r>
    </w:p>
    <w:p w:rsidR="00917FC3" w:rsidRDefault="00000000">
      <w:pPr>
        <w:numPr>
          <w:ilvl w:val="0"/>
          <w:numId w:val="5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 r. 2023 se účastnily stáže: Helena Hlaváčová na pracovišti FN Motol a na WS a RS, Pavlína Skácelová na WS. Andrea Grambličková u Mgr. Kutína. Adéla Quittková na RS v Roudnici n.L.</w:t>
      </w:r>
    </w:p>
    <w:p w:rsidR="00917FC3" w:rsidRDefault="00917FC3">
      <w:pPr>
        <w:rPr>
          <w:rFonts w:ascii="Calibri" w:eastAsia="Calibri" w:hAnsi="Calibri" w:cs="Calibri"/>
          <w:sz w:val="22"/>
          <w:szCs w:val="22"/>
        </w:rPr>
      </w:pPr>
    </w:p>
    <w:p w:rsidR="00917FC3" w:rsidRDefault="00000000">
      <w:pPr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 xml:space="preserve">Výuka němčiny: </w:t>
      </w:r>
    </w:p>
    <w:p w:rsidR="00917FC3" w:rsidRDefault="00000000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Výuky němčiny (jednací jazyk IVG) se účastní Marcela Šafářová 2. LF UK, Helena Hlaváčová (soukromé hodiny), Lenka Pospíšilová (soukromé hodiny), Blanka Vlčková (soukromé hodiny)</w:t>
      </w:r>
    </w:p>
    <w:p w:rsidR="00917FC3" w:rsidRDefault="00917FC3">
      <w:pPr>
        <w:spacing w:before="280" w:after="280"/>
        <w:rPr>
          <w:rFonts w:ascii="Calibri" w:eastAsia="Calibri" w:hAnsi="Calibri" w:cs="Calibri"/>
          <w:b/>
          <w:sz w:val="22"/>
          <w:szCs w:val="22"/>
        </w:rPr>
      </w:pPr>
    </w:p>
    <w:p w:rsidR="00917FC3" w:rsidRDefault="00000000">
      <w:pPr>
        <w:spacing w:before="280" w:after="28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4) pořádání vzdělávacích akcí Českou Vojtovou společností</w:t>
      </w:r>
    </w:p>
    <w:p w:rsidR="00917FC3" w:rsidRDefault="00000000">
      <w:pPr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Workshop:</w:t>
      </w:r>
    </w:p>
    <w:p w:rsidR="00917FC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Termín: 22.9.2023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Téma: Únikové mechanismy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Vyučující: Andrea Rose-Schall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Místo konání + organizátor: RL – Corpus, Olomouc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Počet účastníků: </w:t>
      </w:r>
      <w:r>
        <w:rPr>
          <w:rFonts w:ascii="Calibri" w:eastAsia="Calibri" w:hAnsi="Calibri" w:cs="Calibri"/>
          <w:sz w:val="22"/>
          <w:szCs w:val="22"/>
        </w:rPr>
        <w:t>45</w:t>
      </w:r>
    </w:p>
    <w:p w:rsidR="00917FC3" w:rsidRDefault="00917FC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:rsidR="00917FC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Termín: 25.11.2023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Téma: Asymetrie v kojeneckém věku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Vyučující: Mgr. Lenka Pospíšilová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Místo konání + or</w:t>
      </w:r>
      <w:r>
        <w:rPr>
          <w:rFonts w:ascii="Calibri" w:eastAsia="Calibri" w:hAnsi="Calibri" w:cs="Calibri"/>
          <w:sz w:val="22"/>
          <w:szCs w:val="22"/>
        </w:rPr>
        <w:t>ganizátor</w:t>
      </w:r>
      <w:r>
        <w:rPr>
          <w:rFonts w:ascii="Calibri" w:eastAsia="Calibri" w:hAnsi="Calibri" w:cs="Calibri"/>
          <w:color w:val="000000"/>
          <w:sz w:val="22"/>
          <w:szCs w:val="22"/>
        </w:rPr>
        <w:t>: Dětská nemocnice Brno, Brno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spacing w:after="280" w:line="259" w:lineRule="auto"/>
        <w:ind w:left="720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Počet účastníků: 30</w:t>
      </w:r>
    </w:p>
    <w:p w:rsidR="00917FC3" w:rsidRDefault="00917FC3">
      <w:pPr>
        <w:rPr>
          <w:rFonts w:ascii="Calibri" w:eastAsia="Calibri" w:hAnsi="Calibri" w:cs="Calibri"/>
          <w:sz w:val="22"/>
          <w:szCs w:val="22"/>
        </w:rPr>
      </w:pPr>
    </w:p>
    <w:p w:rsidR="00917FC3" w:rsidRDefault="00917FC3">
      <w:pPr>
        <w:rPr>
          <w:rFonts w:ascii="Calibri" w:eastAsia="Calibri" w:hAnsi="Calibri" w:cs="Calibri"/>
          <w:sz w:val="22"/>
          <w:szCs w:val="22"/>
        </w:rPr>
      </w:pPr>
    </w:p>
    <w:p w:rsidR="00917FC3" w:rsidRDefault="00000000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5) publikační činnost</w:t>
      </w:r>
    </w:p>
    <w:p w:rsidR="00917FC3" w:rsidRDefault="00917FC3">
      <w:pPr>
        <w:rPr>
          <w:rFonts w:ascii="Calibri" w:eastAsia="Calibri" w:hAnsi="Calibri" w:cs="Calibri"/>
          <w:b/>
          <w:sz w:val="22"/>
          <w:szCs w:val="22"/>
        </w:rPr>
      </w:pPr>
    </w:p>
    <w:p w:rsidR="00917FC3" w:rsidRDefault="00000000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Jevič F.;  Vlčková B.;  Pavliňáková K.; Kobesová A: Terapie Vojtovou reflexní lokomocí není kontraindikována u dětských hematoonkologických a onkologických pacientů. </w:t>
      </w:r>
      <w:hyperlink r:id="rId8">
        <w:r>
          <w:rPr>
            <w:rFonts w:ascii="Roboto" w:eastAsia="Roboto" w:hAnsi="Roboto" w:cs="Roboto"/>
            <w:sz w:val="22"/>
            <w:szCs w:val="22"/>
          </w:rPr>
          <w:t>Rehabil. fyz. Lék., 30, 2023, No. 2, pp. 72-78.</w:t>
        </w:r>
      </w:hyperlink>
      <w:r>
        <w:rPr>
          <w:rFonts w:ascii="Roboto" w:eastAsia="Roboto" w:hAnsi="Roboto" w:cs="Roboto"/>
          <w:sz w:val="22"/>
          <w:szCs w:val="22"/>
        </w:rPr>
        <w:t xml:space="preserve"> doi: </w:t>
      </w:r>
      <w:hyperlink r:id="rId9">
        <w:r>
          <w:rPr>
            <w:rFonts w:ascii="Roboto" w:eastAsia="Roboto" w:hAnsi="Roboto" w:cs="Roboto"/>
            <w:sz w:val="22"/>
            <w:szCs w:val="22"/>
          </w:rPr>
          <w:t>https://doi.org/10.48095/ccrhfl202372</w:t>
        </w:r>
      </w:hyperlink>
    </w:p>
    <w:p w:rsidR="00917FC3" w:rsidRDefault="00917FC3">
      <w:pPr>
        <w:rPr>
          <w:rFonts w:ascii="Calibri" w:eastAsia="Calibri" w:hAnsi="Calibri" w:cs="Calibri"/>
          <w:b/>
          <w:sz w:val="22"/>
          <w:szCs w:val="22"/>
        </w:rPr>
      </w:pPr>
    </w:p>
    <w:p w:rsidR="00917FC3" w:rsidRDefault="00917FC3">
      <w:pPr>
        <w:ind w:left="720"/>
        <w:rPr>
          <w:rFonts w:ascii="Calibri" w:eastAsia="Calibri" w:hAnsi="Calibri" w:cs="Calibri"/>
          <w:sz w:val="22"/>
          <w:szCs w:val="22"/>
          <w:highlight w:val="white"/>
        </w:rPr>
      </w:pPr>
    </w:p>
    <w:p w:rsidR="00917FC3" w:rsidRDefault="00000000">
      <w:pPr>
        <w:rPr>
          <w:rFonts w:ascii="Calibri" w:eastAsia="Calibri" w:hAnsi="Calibri" w:cs="Calibri"/>
          <w:sz w:val="22"/>
          <w:szCs w:val="22"/>
          <w:highlight w:val="white"/>
          <w:u w:val="single"/>
        </w:rPr>
      </w:pPr>
      <w:r>
        <w:rPr>
          <w:rFonts w:ascii="Calibri" w:eastAsia="Calibri" w:hAnsi="Calibri" w:cs="Calibri"/>
          <w:sz w:val="22"/>
          <w:szCs w:val="22"/>
          <w:highlight w:val="white"/>
          <w:u w:val="single"/>
        </w:rPr>
        <w:t>Vedení bakalářských a diplomových prací členy výukového týmu v r. 2020:</w:t>
      </w:r>
    </w:p>
    <w:p w:rsidR="00917FC3" w:rsidRDefault="00917FC3">
      <w:pPr>
        <w:ind w:left="720"/>
        <w:rPr>
          <w:rFonts w:ascii="Calibri" w:eastAsia="Calibri" w:hAnsi="Calibri" w:cs="Calibri"/>
          <w:sz w:val="22"/>
          <w:szCs w:val="22"/>
        </w:rPr>
      </w:pPr>
    </w:p>
    <w:p w:rsidR="00917FC3" w:rsidRDefault="00000000">
      <w:pPr>
        <w:numPr>
          <w:ilvl w:val="0"/>
          <w:numId w:val="7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Mgr. Adéla Quittková </w:t>
      </w:r>
      <w:r>
        <w:rPr>
          <w:rFonts w:ascii="Calibri" w:eastAsia="Calibri" w:hAnsi="Calibri" w:cs="Calibri"/>
          <w:sz w:val="22"/>
          <w:szCs w:val="22"/>
        </w:rPr>
        <w:t>(vedoucí práce): Sonografické zobrazení fascie v kontextu motorického vývoje, autor: Kuldová Ivana, diplomová práce, oponent: MUDr. Smetanová Jana, obhajoba 12.6.2023</w:t>
      </w:r>
    </w:p>
    <w:p w:rsidR="00917FC3" w:rsidRDefault="00917FC3">
      <w:pPr>
        <w:ind w:left="360"/>
        <w:rPr>
          <w:rFonts w:ascii="Calibri" w:eastAsia="Calibri" w:hAnsi="Calibri" w:cs="Calibri"/>
          <w:sz w:val="22"/>
          <w:szCs w:val="22"/>
        </w:rPr>
      </w:pPr>
    </w:p>
    <w:p w:rsidR="00917FC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 xml:space="preserve">Mgr. MgA. Filip Jevič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(vedoucí práce): Strategie léčby botulotoxinem A u dětské mozkové obrny v ČR, autor Kateřina Šupíková, Diplomová práce. Oponent: MUDr. Olga Dyrhonová, </w:t>
      </w:r>
      <w:r>
        <w:rPr>
          <w:rFonts w:ascii="Calibri" w:eastAsia="Calibri" w:hAnsi="Calibri" w:cs="Calibri"/>
          <w:sz w:val="22"/>
          <w:szCs w:val="22"/>
        </w:rPr>
        <w:t>obhajoba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13.6.2023</w:t>
      </w:r>
    </w:p>
    <w:p w:rsidR="00917FC3" w:rsidRDefault="00917FC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sz w:val="22"/>
          <w:szCs w:val="22"/>
        </w:rPr>
      </w:pPr>
    </w:p>
    <w:p w:rsidR="00917FC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Mgr. Markéta Procházková, Ph.D.</w:t>
      </w:r>
      <w:r>
        <w:rPr>
          <w:rFonts w:ascii="Calibri" w:eastAsia="Calibri" w:hAnsi="Calibri" w:cs="Calibri"/>
          <w:sz w:val="22"/>
          <w:szCs w:val="22"/>
        </w:rPr>
        <w:t xml:space="preserve"> (vedoucí práce): </w:t>
      </w:r>
      <w:r>
        <w:t xml:space="preserve">Standardizované vyšetřovací postupy pro posouzení asymetrie u kojenců, autor Bc. Alexandra Vychodilová, Diplomová práce (rozpracovaná, FTK UPOL). </w:t>
      </w:r>
    </w:p>
    <w:p w:rsidR="00917FC3" w:rsidRDefault="00000000">
      <w:pPr>
        <w:ind w:left="720"/>
        <w:rPr>
          <w:rFonts w:ascii="Calibri" w:eastAsia="Calibri" w:hAnsi="Calibri" w:cs="Calibri"/>
          <w:sz w:val="22"/>
          <w:szCs w:val="22"/>
        </w:rPr>
      </w:pPr>
      <w:r>
        <w:t>Spolupráce při hodnocení videozáznamů: Martina Stepaňuková, Lenka Pospíšilová, Pavlína Skácelová, Michaela Lehnertová, Veronika Dvořáčková, Martina Zábojníková</w:t>
      </w:r>
    </w:p>
    <w:p w:rsidR="00917FC3" w:rsidRDefault="00917FC3">
      <w:pPr>
        <w:ind w:left="720"/>
        <w:rPr>
          <w:rFonts w:ascii="Calibri" w:eastAsia="Calibri" w:hAnsi="Calibri" w:cs="Calibri"/>
          <w:sz w:val="22"/>
          <w:szCs w:val="22"/>
        </w:rPr>
      </w:pPr>
    </w:p>
    <w:p w:rsidR="00917FC3" w:rsidRDefault="00917FC3">
      <w:pPr>
        <w:ind w:left="720"/>
        <w:rPr>
          <w:rFonts w:ascii="Calibri" w:eastAsia="Calibri" w:hAnsi="Calibri" w:cs="Calibri"/>
          <w:sz w:val="22"/>
          <w:szCs w:val="22"/>
        </w:rPr>
      </w:pPr>
    </w:p>
    <w:p w:rsidR="00917FC3" w:rsidRDefault="00917FC3">
      <w:pPr>
        <w:rPr>
          <w:rFonts w:ascii="Calibri" w:eastAsia="Calibri" w:hAnsi="Calibri" w:cs="Calibri"/>
          <w:b/>
          <w:sz w:val="22"/>
          <w:szCs w:val="22"/>
        </w:rPr>
      </w:pPr>
    </w:p>
    <w:p w:rsidR="00917FC3" w:rsidRDefault="00000000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6) spolupráce s dalšími odbornými společnostmi a členství v nich</w:t>
      </w:r>
    </w:p>
    <w:p w:rsidR="00917FC3" w:rsidRDefault="00000000">
      <w:pPr>
        <w:numPr>
          <w:ilvl w:val="0"/>
          <w:numId w:val="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SOSORT – Mezinárodní organizace pro léčbu skolióz. Marcela Šafářová členem od r. 2019</w:t>
      </w:r>
    </w:p>
    <w:p w:rsidR="00917FC3" w:rsidRDefault="00000000">
      <w:pPr>
        <w:numPr>
          <w:ilvl w:val="0"/>
          <w:numId w:val="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Spolupráce s Českou onkologickou společností na téma: Indikace VRL u dětských onkologických pacientů. Filip Jevič, Blanka Vlčková</w:t>
      </w:r>
    </w:p>
    <w:p w:rsidR="00917FC3" w:rsidRDefault="00000000">
      <w:pPr>
        <w:numPr>
          <w:ilvl w:val="0"/>
          <w:numId w:val="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Společnost myoskeletální medicíny ČLS J.E.P.  – členem Šárka Hanušová</w:t>
      </w:r>
    </w:p>
    <w:p w:rsidR="00917FC3" w:rsidRDefault="00000000">
      <w:pPr>
        <w:numPr>
          <w:ilvl w:val="0"/>
          <w:numId w:val="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Společnost rehabilitační a fyzikální medicíny – členem Šárka Hanušová</w:t>
      </w:r>
    </w:p>
    <w:p w:rsidR="00917FC3" w:rsidRDefault="00000000">
      <w:pPr>
        <w:numPr>
          <w:ilvl w:val="0"/>
          <w:numId w:val="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Nadační fond Karla Lewita – členem Šárka Hanušová</w:t>
      </w:r>
    </w:p>
    <w:p w:rsidR="00917FC3" w:rsidRDefault="00000000">
      <w:pPr>
        <w:numPr>
          <w:ilvl w:val="0"/>
          <w:numId w:val="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Spolupráce s IPVZ – Blanka Vlčková – výuka v Kurzu rehabilitačních metodik (květen 2022)</w:t>
      </w:r>
    </w:p>
    <w:p w:rsidR="00917FC3" w:rsidRDefault="00000000">
      <w:pPr>
        <w:numPr>
          <w:ilvl w:val="0"/>
          <w:numId w:val="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Spolupráce se Společností pro ranou péči z.s. – Miroslav Kutín – výuka v rekvalifikačním kurzu a v kurzech vzdělávání pracovníků rané péče. Téma: Pohybový vývoj dítěte 0 – 7 let.</w:t>
      </w:r>
    </w:p>
    <w:p w:rsidR="00917FC3" w:rsidRDefault="00000000">
      <w:pPr>
        <w:numPr>
          <w:ilvl w:val="0"/>
          <w:numId w:val="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UNIFY ČR – Miroslav Kutín: Z pozice předsedy klinické zájmové skupiny „Terapeuti Vojtovy metody“ pod UNIFY ČR se účastní připomínkování návrhů zákonů a vyhlášek, na kterých participuje pro MZ ČR UNIFY ČR jako profesní odborná organizace.</w:t>
      </w:r>
    </w:p>
    <w:p w:rsidR="00917FC3" w:rsidRDefault="00917FC3">
      <w:pPr>
        <w:ind w:left="720"/>
        <w:rPr>
          <w:rFonts w:ascii="Calibri" w:eastAsia="Calibri" w:hAnsi="Calibri" w:cs="Calibri"/>
          <w:sz w:val="22"/>
          <w:szCs w:val="22"/>
        </w:rPr>
      </w:pPr>
    </w:p>
    <w:p w:rsidR="00917FC3" w:rsidRDefault="00000000">
      <w:pPr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</w:t>
      </w:r>
    </w:p>
    <w:p w:rsidR="00917FC3" w:rsidRDefault="00000000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7) Výuka na VŠ nebloková, výuka pro další subjekty</w:t>
      </w:r>
    </w:p>
    <w:p w:rsidR="00917FC3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Milada Loubová</w:t>
      </w:r>
    </w:p>
    <w:p w:rsidR="00917FC3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LFMU, Brno – </w:t>
      </w:r>
      <w:r>
        <w:rPr>
          <w:rFonts w:ascii="Calibri" w:eastAsia="Calibri" w:hAnsi="Calibri" w:cs="Calibri"/>
          <w:color w:val="000000"/>
          <w:sz w:val="23"/>
          <w:szCs w:val="23"/>
        </w:rPr>
        <w:t>Praktická výuka Vojtovy metody studentů fyzioterapie LFMU Brno</w:t>
      </w:r>
    </w:p>
    <w:p w:rsidR="00917FC3" w:rsidRDefault="00000000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Marcela Šafářová</w:t>
      </w:r>
    </w:p>
    <w:p w:rsidR="00917FC3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Výuka Vojtovy metody studentů fyzioterapie 2.LF UK Praha v Bc. i Mgr. programu.</w:t>
      </w:r>
    </w:p>
    <w:p w:rsidR="00917FC3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Výuka a přednášky s tématem Vojtovy metody studentů lékařství 2.LF UK Praha</w:t>
      </w:r>
    </w:p>
    <w:p w:rsidR="00917FC3" w:rsidRDefault="00000000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Šárka Špaňhelová</w:t>
      </w:r>
    </w:p>
    <w:p w:rsidR="00917FC3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Výuka v kurzech DNS, CPM Waltrovka, Praha</w:t>
      </w:r>
    </w:p>
    <w:p w:rsidR="00917FC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Blanka Vlčková</w:t>
      </w:r>
    </w:p>
    <w:p w:rsidR="00917FC3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Výuka diagnostiky podle Vojty pro 2. ročník fyzioterapie 2.LF UK Praha</w:t>
      </w:r>
    </w:p>
    <w:p w:rsidR="00917FC3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Problematika poporodní parézy brachiálního plexu pro studenty fyzioterapie 3. LF UK Praha</w:t>
      </w:r>
    </w:p>
    <w:p w:rsidR="00917FC3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Výuka psychomotorického vývoje pro psychology, Centrum vzdělávání v klinické psychologii, Praha</w:t>
      </w:r>
    </w:p>
    <w:p w:rsidR="00917FC3" w:rsidRDefault="00000000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Adéla Quittková</w:t>
      </w:r>
    </w:p>
    <w:p w:rsidR="00917FC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Výuka pro 2. LF UK. Palpační anatomie. Kineziologie DMO. Vyšetření stoje a chůze u dětí.</w:t>
      </w:r>
    </w:p>
    <w:p w:rsidR="00917FC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Rehaeduca – kurzy palpační anatomie.</w:t>
      </w:r>
    </w:p>
    <w:p w:rsidR="00917FC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Seminář pro nemocnici v Ústí n.L. Standardizované testy v dětské rehabilitaci.</w:t>
      </w:r>
    </w:p>
    <w:p w:rsidR="00917FC3" w:rsidRDefault="00000000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Martina Zábojníková</w:t>
      </w:r>
    </w:p>
    <w:p w:rsidR="00917FC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Výuka Vojtovy metody </w:t>
      </w:r>
      <w:r w:rsidR="00F3530C">
        <w:rPr>
          <w:rFonts w:ascii="Calibri" w:eastAsia="Calibri" w:hAnsi="Calibri" w:cs="Calibri"/>
          <w:color w:val="000000"/>
          <w:sz w:val="22"/>
          <w:szCs w:val="22"/>
        </w:rPr>
        <w:t xml:space="preserve">pro </w:t>
      </w:r>
      <w:r>
        <w:rPr>
          <w:rFonts w:ascii="Calibri" w:eastAsia="Calibri" w:hAnsi="Calibri" w:cs="Calibri"/>
          <w:color w:val="000000"/>
          <w:sz w:val="22"/>
          <w:szCs w:val="22"/>
        </w:rPr>
        <w:t>student</w:t>
      </w:r>
      <w:r w:rsidR="00F3530C">
        <w:rPr>
          <w:rFonts w:ascii="Calibri" w:eastAsia="Calibri" w:hAnsi="Calibri" w:cs="Calibri"/>
          <w:color w:val="000000"/>
          <w:sz w:val="22"/>
          <w:szCs w:val="22"/>
        </w:rPr>
        <w:t>y 3. ročníku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fyzioterapie LF MU Brno</w:t>
      </w:r>
    </w:p>
    <w:p w:rsidR="00917FC3" w:rsidRDefault="00917FC3">
      <w:pPr>
        <w:rPr>
          <w:rFonts w:ascii="Calibri" w:eastAsia="Calibri" w:hAnsi="Calibri" w:cs="Calibri"/>
          <w:b/>
          <w:sz w:val="22"/>
          <w:szCs w:val="22"/>
        </w:rPr>
      </w:pPr>
    </w:p>
    <w:p w:rsidR="00917FC3" w:rsidRDefault="00000000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8) Výuka na kurzech pořádaných IVG e.V. v zahraničí</w:t>
      </w:r>
    </w:p>
    <w:p w:rsidR="00917FC3" w:rsidRDefault="00000000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Blanka Vlčková</w:t>
      </w:r>
    </w:p>
    <w:p w:rsidR="00917FC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Aplikace vývojové kineziologie podle Vojty u hybných poruch v dětském věku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Místo: Záhřeb, Chorvatsko</w:t>
      </w:r>
    </w:p>
    <w:p w:rsidR="00917FC3" w:rsidRDefault="00000000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Lenka Pospíšilová</w:t>
      </w:r>
    </w:p>
    <w:p w:rsidR="00917FC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Aplikace vývojové kineziologie podle Vojty u hybných poruch v dětském věku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Místo: Soest, Německo</w:t>
      </w:r>
    </w:p>
    <w:p w:rsidR="00917FC3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Miroslav Kutín</w:t>
      </w:r>
    </w:p>
    <w:p w:rsidR="00917FC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Aplikace vývojové kineziologie podle Vojty u hybných poruch v dětském věku</w:t>
      </w:r>
    </w:p>
    <w:p w:rsidR="00917FC3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Místo: Sibiu, Rumunsko</w:t>
      </w:r>
    </w:p>
    <w:p w:rsidR="00917FC3" w:rsidRDefault="00917FC3">
      <w:pPr>
        <w:rPr>
          <w:rFonts w:ascii="Calibri" w:eastAsia="Calibri" w:hAnsi="Calibri" w:cs="Calibri"/>
          <w:sz w:val="22"/>
          <w:szCs w:val="22"/>
        </w:rPr>
      </w:pPr>
    </w:p>
    <w:p w:rsidR="00917FC3" w:rsidRDefault="00917FC3">
      <w:pPr>
        <w:rPr>
          <w:rFonts w:ascii="Calibri" w:eastAsia="Calibri" w:hAnsi="Calibri" w:cs="Calibri"/>
          <w:sz w:val="22"/>
          <w:szCs w:val="22"/>
        </w:rPr>
      </w:pPr>
    </w:p>
    <w:p w:rsidR="00917FC3" w:rsidRDefault="00000000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Příloha:</w:t>
      </w:r>
    </w:p>
    <w:p w:rsidR="00917FC3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Seznam lektorů pro následné vzdělávání (viz směrnice pro následné vzdělávání):</w:t>
      </w:r>
    </w:p>
    <w:p w:rsidR="00917FC3" w:rsidRDefault="00000000">
      <w:pPr>
        <w:numPr>
          <w:ilvl w:val="0"/>
          <w:numId w:val="10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Věra Kováčiková Skaličková</w:t>
      </w:r>
    </w:p>
    <w:p w:rsidR="00917FC3" w:rsidRDefault="00000000">
      <w:pPr>
        <w:numPr>
          <w:ilvl w:val="0"/>
          <w:numId w:val="10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Blanka Vlčková</w:t>
      </w:r>
    </w:p>
    <w:p w:rsidR="00917FC3" w:rsidRDefault="00000000">
      <w:pPr>
        <w:numPr>
          <w:ilvl w:val="0"/>
          <w:numId w:val="10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Ivana Švecová</w:t>
      </w:r>
    </w:p>
    <w:p w:rsidR="00917FC3" w:rsidRDefault="00000000">
      <w:pPr>
        <w:numPr>
          <w:ilvl w:val="0"/>
          <w:numId w:val="10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Miroslav Kutín</w:t>
      </w:r>
    </w:p>
    <w:p w:rsidR="00917FC3" w:rsidRDefault="00000000">
      <w:pPr>
        <w:numPr>
          <w:ilvl w:val="0"/>
          <w:numId w:val="10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Eva Machačová</w:t>
      </w:r>
    </w:p>
    <w:p w:rsidR="00917FC3" w:rsidRDefault="00000000">
      <w:pPr>
        <w:numPr>
          <w:ilvl w:val="0"/>
          <w:numId w:val="10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Lenka Pospíšilová</w:t>
      </w:r>
    </w:p>
    <w:p w:rsidR="00917FC3" w:rsidRDefault="00000000">
      <w:pPr>
        <w:numPr>
          <w:ilvl w:val="0"/>
          <w:numId w:val="10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Šárka Špaňhelová</w:t>
      </w:r>
    </w:p>
    <w:p w:rsidR="00917FC3" w:rsidRDefault="00000000">
      <w:pPr>
        <w:numPr>
          <w:ilvl w:val="0"/>
          <w:numId w:val="10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Marcela Šafářová</w:t>
      </w:r>
    </w:p>
    <w:p w:rsidR="00917FC3" w:rsidRDefault="00000000">
      <w:pPr>
        <w:numPr>
          <w:ilvl w:val="0"/>
          <w:numId w:val="10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Martina Zábojníková</w:t>
      </w:r>
    </w:p>
    <w:p w:rsidR="00917FC3" w:rsidRDefault="00000000">
      <w:pPr>
        <w:numPr>
          <w:ilvl w:val="0"/>
          <w:numId w:val="10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Milada Loubová</w:t>
      </w:r>
    </w:p>
    <w:p w:rsidR="00917FC3" w:rsidRDefault="00917FC3">
      <w:pPr>
        <w:rPr>
          <w:sz w:val="20"/>
          <w:szCs w:val="20"/>
        </w:rPr>
      </w:pPr>
    </w:p>
    <w:p w:rsidR="00917FC3" w:rsidRDefault="00917FC3">
      <w:pPr>
        <w:spacing w:line="600" w:lineRule="auto"/>
      </w:pPr>
    </w:p>
    <w:sectPr w:rsidR="00917FC3">
      <w:headerReference w:type="default" r:id="rId10"/>
      <w:footerReference w:type="default" r:id="rId11"/>
      <w:pgSz w:w="11906" w:h="16838"/>
      <w:pgMar w:top="1417" w:right="1417" w:bottom="1417" w:left="1417" w:header="708" w:footer="113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C21A9" w:rsidRDefault="00CC21A9">
      <w:r>
        <w:separator/>
      </w:r>
    </w:p>
  </w:endnote>
  <w:endnote w:type="continuationSeparator" w:id="0">
    <w:p w:rsidR="00CC21A9" w:rsidRDefault="00CC2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101A8860-7114-40F9-9BF7-A86DE1ED2C0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F5F115A1-ED1F-4134-9ACD-670D3C2F09C1}"/>
    <w:embedBold r:id="rId3" w:fontKey="{7B9006E5-35FC-4A1B-9FFF-DF66071A581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E2013263-96ED-4268-8F7E-F5DBF7D87604}"/>
    <w:embedBold r:id="rId5" w:fontKey="{02764612-A4CF-434F-A664-DC694405CBD3}"/>
  </w:font>
  <w:font w:name="Georgia">
    <w:panose1 w:val="02040502050405020303"/>
    <w:charset w:val="00"/>
    <w:family w:val="auto"/>
    <w:pitch w:val="default"/>
    <w:embedRegular r:id="rId6" w:fontKey="{E2FA3708-85E9-4C05-BFD7-02FCEAF3E05F}"/>
    <w:embedItalic r:id="rId7" w:fontKey="{12B46CC2-A260-487C-A4D6-1E1506D553D4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8" w:fontKey="{596BA016-298B-4CC7-AE1C-D11B98BB781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17FC3" w:rsidRDefault="00917F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  <w:p w:rsidR="00917F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ČESKÁ VOJTOVA SPOLEČNOST – výukový tým, z.s., Královopolská 3203/56, Brno, 61600, IČ:</w:t>
    </w:r>
    <w:r>
      <w:rPr>
        <w:rFonts w:ascii="Arial" w:eastAsia="Arial" w:hAnsi="Arial" w:cs="Arial"/>
        <w:b/>
        <w:color w:val="000000"/>
        <w:sz w:val="14"/>
        <w:szCs w:val="14"/>
      </w:rPr>
      <w:t xml:space="preserve"> </w:t>
    </w:r>
    <w:r>
      <w:rPr>
        <w:rFonts w:ascii="Calibri" w:eastAsia="Calibri" w:hAnsi="Calibri" w:cs="Calibri"/>
        <w:color w:val="000000"/>
        <w:sz w:val="22"/>
        <w:szCs w:val="22"/>
      </w:rPr>
      <w:t>03702243</w:t>
    </w:r>
  </w:p>
  <w:p w:rsidR="00917F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  <w:hyperlink r:id="rId1">
      <w:r>
        <w:rPr>
          <w:rFonts w:ascii="Calibri" w:eastAsia="Calibri" w:hAnsi="Calibri" w:cs="Calibri"/>
          <w:color w:val="0563C1"/>
          <w:sz w:val="22"/>
          <w:szCs w:val="22"/>
          <w:u w:val="single"/>
        </w:rPr>
        <w:t>www.vojtovametoda.com</w:t>
      </w:r>
    </w:hyperlink>
    <w:r>
      <w:rPr>
        <w:rFonts w:ascii="Calibri" w:eastAsia="Calibri" w:hAnsi="Calibri" w:cs="Calibri"/>
        <w:color w:val="000000"/>
        <w:sz w:val="22"/>
        <w:szCs w:val="22"/>
      </w:rPr>
      <w:t xml:space="preserve">; </w:t>
    </w:r>
    <w:hyperlink r:id="rId2">
      <w:r>
        <w:rPr>
          <w:rFonts w:ascii="Calibri" w:eastAsia="Calibri" w:hAnsi="Calibri" w:cs="Calibri"/>
          <w:color w:val="0563C1"/>
          <w:sz w:val="22"/>
          <w:szCs w:val="22"/>
          <w:u w:val="single"/>
        </w:rPr>
        <w:t>info@vojtovametoda.com</w:t>
      </w:r>
    </w:hyperlink>
    <w:r>
      <w:rPr>
        <w:rFonts w:ascii="Calibri" w:eastAsia="Calibri" w:hAnsi="Calibri" w:cs="Calibri"/>
        <w:color w:val="000000"/>
        <w:sz w:val="22"/>
        <w:szCs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C21A9" w:rsidRDefault="00CC21A9">
      <w:r>
        <w:separator/>
      </w:r>
    </w:p>
  </w:footnote>
  <w:footnote w:type="continuationSeparator" w:id="0">
    <w:p w:rsidR="00CC21A9" w:rsidRDefault="00CC21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17F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4498975</wp:posOffset>
          </wp:positionH>
          <wp:positionV relativeFrom="paragraph">
            <wp:posOffset>-252094</wp:posOffset>
          </wp:positionV>
          <wp:extent cx="1852295" cy="1382395"/>
          <wp:effectExtent l="0" t="0" r="0" b="0"/>
          <wp:wrapTopAndBottom distT="0" distB="0"/>
          <wp:docPr id="2" name="image1.png" descr="C:\Users\marcela\Documents\složka spolek\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marcela\Documents\složka spolek\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2295" cy="13823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503EB"/>
    <w:multiLevelType w:val="multilevel"/>
    <w:tmpl w:val="F39663E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2D0A1C"/>
    <w:multiLevelType w:val="multilevel"/>
    <w:tmpl w:val="F368868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D621BE5"/>
    <w:multiLevelType w:val="multilevel"/>
    <w:tmpl w:val="A67C831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7095D76"/>
    <w:multiLevelType w:val="multilevel"/>
    <w:tmpl w:val="5E1E0A7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7537082"/>
    <w:multiLevelType w:val="multilevel"/>
    <w:tmpl w:val="D9EE1AF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F524256"/>
    <w:multiLevelType w:val="multilevel"/>
    <w:tmpl w:val="499686D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6CA410A"/>
    <w:multiLevelType w:val="multilevel"/>
    <w:tmpl w:val="AED475B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9C226A2"/>
    <w:multiLevelType w:val="multilevel"/>
    <w:tmpl w:val="82600D7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AA16B82"/>
    <w:multiLevelType w:val="multilevel"/>
    <w:tmpl w:val="5DAE5A3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31004AC"/>
    <w:multiLevelType w:val="multilevel"/>
    <w:tmpl w:val="E0B646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F02FDB"/>
    <w:multiLevelType w:val="multilevel"/>
    <w:tmpl w:val="4526413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C62768D"/>
    <w:multiLevelType w:val="multilevel"/>
    <w:tmpl w:val="A5403AB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0434611"/>
    <w:multiLevelType w:val="multilevel"/>
    <w:tmpl w:val="9344337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75D1A94"/>
    <w:multiLevelType w:val="multilevel"/>
    <w:tmpl w:val="AF8AAEB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F6C46DE"/>
    <w:multiLevelType w:val="multilevel"/>
    <w:tmpl w:val="E40EAA1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47A43A0"/>
    <w:multiLevelType w:val="multilevel"/>
    <w:tmpl w:val="281AB41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4900516"/>
    <w:multiLevelType w:val="multilevel"/>
    <w:tmpl w:val="8D72EEA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B7C23A1"/>
    <w:multiLevelType w:val="multilevel"/>
    <w:tmpl w:val="27149190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30538288">
    <w:abstractNumId w:val="11"/>
  </w:num>
  <w:num w:numId="2" w16cid:durableId="1663851335">
    <w:abstractNumId w:val="5"/>
  </w:num>
  <w:num w:numId="3" w16cid:durableId="2026832090">
    <w:abstractNumId w:val="10"/>
  </w:num>
  <w:num w:numId="4" w16cid:durableId="149030042">
    <w:abstractNumId w:val="12"/>
  </w:num>
  <w:num w:numId="5" w16cid:durableId="1870411054">
    <w:abstractNumId w:val="7"/>
  </w:num>
  <w:num w:numId="6" w16cid:durableId="61948802">
    <w:abstractNumId w:val="8"/>
  </w:num>
  <w:num w:numId="7" w16cid:durableId="383218417">
    <w:abstractNumId w:val="14"/>
  </w:num>
  <w:num w:numId="8" w16cid:durableId="1454710899">
    <w:abstractNumId w:val="3"/>
  </w:num>
  <w:num w:numId="9" w16cid:durableId="785540548">
    <w:abstractNumId w:val="6"/>
  </w:num>
  <w:num w:numId="10" w16cid:durableId="1549564182">
    <w:abstractNumId w:val="9"/>
  </w:num>
  <w:num w:numId="11" w16cid:durableId="1770349788">
    <w:abstractNumId w:val="0"/>
  </w:num>
  <w:num w:numId="12" w16cid:durableId="1078820289">
    <w:abstractNumId w:val="15"/>
  </w:num>
  <w:num w:numId="13" w16cid:durableId="1243567320">
    <w:abstractNumId w:val="1"/>
  </w:num>
  <w:num w:numId="14" w16cid:durableId="1232960366">
    <w:abstractNumId w:val="17"/>
  </w:num>
  <w:num w:numId="15" w16cid:durableId="1493138563">
    <w:abstractNumId w:val="4"/>
  </w:num>
  <w:num w:numId="16" w16cid:durableId="1877499452">
    <w:abstractNumId w:val="13"/>
  </w:num>
  <w:num w:numId="17" w16cid:durableId="1172335278">
    <w:abstractNumId w:val="2"/>
  </w:num>
  <w:num w:numId="18" w16cid:durableId="18611164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FC3"/>
    <w:rsid w:val="00917FC3"/>
    <w:rsid w:val="00CC21A9"/>
    <w:rsid w:val="00F35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70458"/>
  <w15:docId w15:val="{CE3E8A44-AD0A-4FEB-B4AD-95A213E6A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C79A9"/>
    <w:rPr>
      <w:lang w:eastAsia="zh-CN"/>
    </w:rPr>
  </w:style>
  <w:style w:type="paragraph" w:styleId="Nadpis1">
    <w:name w:val="heading 1"/>
    <w:basedOn w:val="Normln"/>
    <w:next w:val="Normln"/>
    <w:link w:val="Nadpis1Char"/>
    <w:uiPriority w:val="9"/>
    <w:qFormat/>
    <w:rsid w:val="00DE4C3A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15D3E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Zhlav">
    <w:name w:val="header"/>
    <w:basedOn w:val="Normln"/>
    <w:link w:val="ZhlavChar"/>
    <w:uiPriority w:val="99"/>
    <w:unhideWhenUsed/>
    <w:rsid w:val="001E249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1E2498"/>
  </w:style>
  <w:style w:type="paragraph" w:styleId="Zpat">
    <w:name w:val="footer"/>
    <w:basedOn w:val="Normln"/>
    <w:link w:val="ZpatChar"/>
    <w:uiPriority w:val="99"/>
    <w:unhideWhenUsed/>
    <w:rsid w:val="001E249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1E2498"/>
  </w:style>
  <w:style w:type="character" w:styleId="Hypertextovodkaz">
    <w:name w:val="Hyperlink"/>
    <w:basedOn w:val="Standardnpsmoodstavce"/>
    <w:uiPriority w:val="99"/>
    <w:unhideWhenUsed/>
    <w:rsid w:val="001E2498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DE4C3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715D3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F4273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Standardnpsmoodstavce"/>
    <w:rsid w:val="008C79A9"/>
  </w:style>
  <w:style w:type="table" w:styleId="Mkatabulky">
    <w:name w:val="Table Grid"/>
    <w:basedOn w:val="Normlntabulka"/>
    <w:uiPriority w:val="39"/>
    <w:rsid w:val="00B63A2B"/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92D06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Sledovanodkaz">
    <w:name w:val="FollowedHyperlink"/>
    <w:basedOn w:val="Standardnpsmoodstavce"/>
    <w:uiPriority w:val="99"/>
    <w:semiHidden/>
    <w:unhideWhenUsed/>
    <w:rsid w:val="006F1D15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34AD8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lekare.cz/casopisy/rehabilitace-fyzikalni-lekarstvi/archiv-cisel/2023-2-14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i.org/10.48095/ccrhfl202372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vojtovametoda.com" TargetMode="External"/><Relationship Id="rId1" Type="http://schemas.openxmlformats.org/officeDocument/2006/relationships/hyperlink" Target="http://www.vojtovametod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77JVgadNsg72agl6H2GrfV9psA==">CgMxLjAyCGguZ2pkZ3hzOAByITF4YktZY2dfbDRxazZOSTFmdzZUSlpxNkJyY250Z2tEUQ==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1764</Words>
  <Characters>10409</Characters>
  <Application>Microsoft Office Word</Application>
  <DocSecurity>0</DocSecurity>
  <Lines>86</Lines>
  <Paragraphs>24</Paragraphs>
  <ScaleCrop>false</ScaleCrop>
  <Company/>
  <LinksUpToDate>false</LinksUpToDate>
  <CharactersWithSpaces>12149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</dc:creator>
  <cp:lastModifiedBy>Martina Zábojníková</cp:lastModifiedBy>
  <cp:revision>2</cp:revision>
  <dcterms:created xsi:type="dcterms:W3CDTF">2024-03-11T19:44:00Z</dcterms:created>
  <dcterms:modified xsi:type="dcterms:W3CDTF">2024-04-15T09:29:00Z</dcterms:modified>
</cp:coreProperties>
</file>